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8" w:rsidRPr="00A02403" w:rsidRDefault="00320718" w:rsidP="00320718">
      <w:pPr>
        <w:pStyle w:val="Nadpis1"/>
        <w:rPr>
          <w:rFonts w:ascii="Arial" w:hAnsi="Arial" w:cs="Arial"/>
          <w:sz w:val="40"/>
          <w:szCs w:val="40"/>
        </w:rPr>
      </w:pPr>
      <w:r w:rsidRPr="00A02403">
        <w:rPr>
          <w:rFonts w:ascii="Arial" w:hAnsi="Arial" w:cs="Arial"/>
          <w:sz w:val="40"/>
          <w:szCs w:val="40"/>
        </w:rPr>
        <w:t xml:space="preserve">Družstevní bydlení 2013: z 90 % </w:t>
      </w:r>
      <w:r>
        <w:rPr>
          <w:rFonts w:ascii="Arial" w:hAnsi="Arial" w:cs="Arial"/>
          <w:sz w:val="40"/>
          <w:szCs w:val="40"/>
        </w:rPr>
        <w:t xml:space="preserve">byty </w:t>
      </w:r>
      <w:r w:rsidRPr="00A02403">
        <w:rPr>
          <w:rFonts w:ascii="Arial" w:hAnsi="Arial" w:cs="Arial"/>
          <w:sz w:val="40"/>
          <w:szCs w:val="40"/>
        </w:rPr>
        <w:t>do 2 milionů, dvě třetiny nabídek jsou ze tří krajů</w:t>
      </w:r>
    </w:p>
    <w:p w:rsidR="00320718" w:rsidRPr="00A02403" w:rsidRDefault="00320718" w:rsidP="00320718">
      <w:pPr>
        <w:rPr>
          <w:rFonts w:ascii="Arial" w:hAnsi="Arial" w:cs="Arial"/>
          <w:b/>
        </w:rPr>
      </w:pPr>
      <w:r w:rsidRPr="00320718">
        <w:rPr>
          <w:rFonts w:ascii="Arial" w:hAnsi="Arial" w:cs="Arial"/>
        </w:rPr>
        <w:t>Praha, 27. listopadu 2013 –</w:t>
      </w:r>
      <w:r>
        <w:rPr>
          <w:rFonts w:ascii="Arial" w:hAnsi="Arial" w:cs="Arial"/>
          <w:b/>
        </w:rPr>
        <w:t xml:space="preserve"> </w:t>
      </w:r>
      <w:r w:rsidRPr="00A02403">
        <w:rPr>
          <w:rFonts w:ascii="Arial" w:hAnsi="Arial" w:cs="Arial"/>
          <w:b/>
        </w:rPr>
        <w:t>Největší výběr družstevních bytů je podle údajů inzertního serveru Annonce.cz v Moravskoslezském a Ústeckém kraji a v Praze; dohromady představují až dvě třetiny z celkové nabídky družstevního bydlení. V ní převládají středně velké byty do 100 m</w:t>
      </w:r>
      <w:r w:rsidRPr="00A02403">
        <w:rPr>
          <w:rFonts w:ascii="Arial" w:hAnsi="Arial" w:cs="Arial"/>
          <w:b/>
          <w:vertAlign w:val="superscript"/>
        </w:rPr>
        <w:t>2</w:t>
      </w:r>
      <w:r w:rsidRPr="00A02403">
        <w:rPr>
          <w:rFonts w:ascii="Arial" w:hAnsi="Arial" w:cs="Arial"/>
          <w:b/>
        </w:rPr>
        <w:t>, které až z 90 % stojí do dvou milionů korun.</w:t>
      </w:r>
    </w:p>
    <w:p w:rsidR="00320718" w:rsidRPr="00A02403" w:rsidRDefault="00320718" w:rsidP="00320718">
      <w:pPr>
        <w:rPr>
          <w:rFonts w:ascii="Arial" w:hAnsi="Arial" w:cs="Arial"/>
        </w:rPr>
      </w:pPr>
      <w:r w:rsidRPr="00A02403">
        <w:rPr>
          <w:rFonts w:ascii="Arial" w:hAnsi="Arial" w:cs="Arial"/>
        </w:rPr>
        <w:t>Podle říjnových inzertních dat společnosti ANNONCE tvoří družstevní bydlení 22 % z více než 16 tisíc bytů nabízených k prodeji. Oproti stejnému období loni jeho podíl zhruba o desetinu poklesl. Téměř dvě třetiny z celkové nabídky družstevního bydlení přitom připadají jen na tři kraje. Nejvíce družstevních bytů nabízejí lidé v M</w:t>
      </w:r>
      <w:r w:rsidR="00467CD9">
        <w:rPr>
          <w:rFonts w:ascii="Arial" w:hAnsi="Arial" w:cs="Arial"/>
        </w:rPr>
        <w:t>oravskoslezském kraji (32 % z celkové nabídky DB</w:t>
      </w:r>
      <w:r w:rsidRPr="00A02403">
        <w:rPr>
          <w:rFonts w:ascii="Arial" w:hAnsi="Arial" w:cs="Arial"/>
        </w:rPr>
        <w:t>), Praze (17 %) a Ústeckém kraji (14 %). Naproti tomu poptávka po družstevním bydlení oproti loňsku o 7 % vzrostla; i tak je ale až třicetkrát nižší než nabídka.</w:t>
      </w:r>
    </w:p>
    <w:p w:rsidR="00320718" w:rsidRPr="00A02403" w:rsidRDefault="00320718" w:rsidP="00320718">
      <w:pPr>
        <w:rPr>
          <w:rFonts w:ascii="Arial" w:hAnsi="Arial" w:cs="Arial"/>
        </w:rPr>
      </w:pPr>
      <w:r w:rsidRPr="00A02403">
        <w:rPr>
          <w:rFonts w:ascii="Arial" w:hAnsi="Arial" w:cs="Arial"/>
        </w:rPr>
        <w:t>„</w:t>
      </w:r>
      <w:r w:rsidRPr="00A02403">
        <w:rPr>
          <w:rFonts w:ascii="Arial" w:hAnsi="Arial" w:cs="Arial"/>
          <w:i/>
        </w:rPr>
        <w:t>Zájem o bydlení v osobním vlastnictví je podle našich údajů zhruba čtyřikrát vyšší. Nicméně převis poptávky nad nabídkou u bytů jak v osobním, tak družstevním vlastnictví je srovnatelný. Poslední dva tři roky také pozorujeme mírné oživování zájmu o družstevní bydlení. Přispěl k tomu určitě pokles cen nemovitostí v době krize, který se družstevních bytů dotkl ještě citelněji, takže ceny začaly být velmi zajímavé</w:t>
      </w:r>
      <w:r w:rsidRPr="00A02403">
        <w:rPr>
          <w:rFonts w:ascii="Arial" w:hAnsi="Arial" w:cs="Arial"/>
        </w:rPr>
        <w:t xml:space="preserve">,“ říká realitní analytik ANNONCE Petr Langer. </w:t>
      </w:r>
    </w:p>
    <w:p w:rsidR="00320718" w:rsidRPr="00A02403" w:rsidRDefault="00320718" w:rsidP="00320718">
      <w:pPr>
        <w:spacing w:after="0"/>
        <w:rPr>
          <w:rFonts w:ascii="Arial" w:hAnsi="Arial" w:cs="Arial"/>
          <w:b/>
        </w:rPr>
      </w:pPr>
      <w:r w:rsidRPr="00A02403">
        <w:rPr>
          <w:rFonts w:ascii="Arial" w:hAnsi="Arial" w:cs="Arial"/>
          <w:b/>
        </w:rPr>
        <w:t>Bydlení do 2 milionů</w:t>
      </w:r>
    </w:p>
    <w:p w:rsidR="00320718" w:rsidRPr="00A02403" w:rsidRDefault="00320718" w:rsidP="00320718">
      <w:pPr>
        <w:spacing w:after="120"/>
        <w:rPr>
          <w:rFonts w:ascii="Arial" w:hAnsi="Arial" w:cs="Arial"/>
        </w:rPr>
      </w:pPr>
      <w:r w:rsidRPr="00A02403">
        <w:rPr>
          <w:rFonts w:ascii="Arial" w:hAnsi="Arial" w:cs="Arial"/>
        </w:rPr>
        <w:t>V prodejní nabídce družstevního bydlení z 98 % převládají menší a středně velké byty do 100 m</w:t>
      </w:r>
      <w:r w:rsidRPr="00A02403">
        <w:rPr>
          <w:rFonts w:ascii="Arial" w:hAnsi="Arial" w:cs="Arial"/>
          <w:vertAlign w:val="superscript"/>
        </w:rPr>
        <w:t>2</w:t>
      </w:r>
      <w:r w:rsidRPr="00A02403">
        <w:rPr>
          <w:rFonts w:ascii="Arial" w:hAnsi="Arial" w:cs="Arial"/>
        </w:rPr>
        <w:t xml:space="preserve"> a jen necelých 10 % družstevních bytů stojí více než 2 miliony. V osobním vlastnictví se v ceně nad 2 miliony pohybuje až pětina bytů. I proto průměrná cena družstevního bytu bez ohledu na velikost činí 1 016 000 korun, byt v osobním vlastnictví stojí průměrně 1 825 000 Kč.</w:t>
      </w:r>
    </w:p>
    <w:p w:rsidR="00320718" w:rsidRPr="00A02403" w:rsidRDefault="00320718" w:rsidP="00320718">
      <w:pPr>
        <w:rPr>
          <w:rFonts w:ascii="Arial" w:hAnsi="Arial" w:cs="Arial"/>
        </w:rPr>
      </w:pPr>
      <w:r w:rsidRPr="00A02403">
        <w:rPr>
          <w:rFonts w:ascii="Arial" w:hAnsi="Arial" w:cs="Arial"/>
        </w:rPr>
        <w:t>„</w:t>
      </w:r>
      <w:r w:rsidRPr="00A02403">
        <w:rPr>
          <w:rFonts w:ascii="Arial" w:hAnsi="Arial" w:cs="Arial"/>
          <w:i/>
        </w:rPr>
        <w:t>Pokud se podíváme do jednotlivých cenových kategorií, tak u bytů v ceně do dvou milionů jsou družstevní byty zhruba o 10 až 15 % levnější, u nemovitostí nad dva miliony může být rozdíl v ceně až 20 i více procent ve prospěch družstevních. Je to logické, družstevní byt nelze zpravidla koupit na hypotéku a zájemců o dražší byt s potřebnou hotovostí bude méně</w:t>
      </w:r>
      <w:r w:rsidRPr="00A02403">
        <w:rPr>
          <w:rFonts w:ascii="Arial" w:hAnsi="Arial" w:cs="Arial"/>
        </w:rPr>
        <w:t>,“ doplňuje analytik ANNONCE Petr Langer.</w:t>
      </w:r>
    </w:p>
    <w:p w:rsidR="00320718" w:rsidRPr="00A02403" w:rsidRDefault="00320718" w:rsidP="00320718">
      <w:pPr>
        <w:spacing w:after="0"/>
        <w:rPr>
          <w:rFonts w:ascii="Arial" w:hAnsi="Arial" w:cs="Arial"/>
          <w:b/>
        </w:rPr>
      </w:pPr>
      <w:r w:rsidRPr="00A02403">
        <w:rPr>
          <w:rFonts w:ascii="Arial" w:hAnsi="Arial" w:cs="Arial"/>
          <w:b/>
        </w:rPr>
        <w:t>Zájem o družstevní výstavbu</w:t>
      </w:r>
    </w:p>
    <w:p w:rsidR="00320718" w:rsidRPr="00A02403" w:rsidRDefault="00320718" w:rsidP="00320718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A02403">
        <w:rPr>
          <w:rFonts w:ascii="Arial" w:hAnsi="Arial" w:cs="Arial"/>
        </w:rPr>
        <w:t xml:space="preserve">Další důvod přidává předseda </w:t>
      </w:r>
      <w:r>
        <w:rPr>
          <w:rFonts w:ascii="Arial" w:hAnsi="Arial" w:cs="Arial"/>
        </w:rPr>
        <w:t xml:space="preserve">pražského </w:t>
      </w:r>
      <w:r w:rsidRPr="00A02403">
        <w:rPr>
          <w:rFonts w:ascii="Arial" w:hAnsi="Arial" w:cs="Arial"/>
        </w:rPr>
        <w:t>Stavebního bytového družstva</w:t>
      </w:r>
      <w:r>
        <w:rPr>
          <w:rFonts w:ascii="Arial" w:hAnsi="Arial" w:cs="Arial"/>
        </w:rPr>
        <w:t xml:space="preserve"> </w:t>
      </w:r>
      <w:r w:rsidRPr="00A02403">
        <w:rPr>
          <w:rFonts w:ascii="Arial" w:hAnsi="Arial" w:cs="Arial"/>
        </w:rPr>
        <w:t>Stavbař</w:t>
      </w:r>
      <w:r>
        <w:rPr>
          <w:rFonts w:ascii="Arial" w:hAnsi="Arial" w:cs="Arial"/>
        </w:rPr>
        <w:t xml:space="preserve"> </w:t>
      </w:r>
      <w:r w:rsidRPr="00A02403">
        <w:rPr>
          <w:rFonts w:ascii="Arial" w:hAnsi="Arial" w:cs="Arial"/>
        </w:rPr>
        <w:t>František Sojka: „</w:t>
      </w:r>
      <w:r w:rsidRPr="00A02403">
        <w:rPr>
          <w:rFonts w:ascii="Arial" w:hAnsi="Arial" w:cs="Arial"/>
          <w:i/>
        </w:rPr>
        <w:t xml:space="preserve">Současné inzertní nabídce významně konkuruje také znovuoživená </w:t>
      </w:r>
      <w:r>
        <w:rPr>
          <w:rFonts w:ascii="Arial" w:hAnsi="Arial" w:cs="Arial"/>
          <w:i/>
        </w:rPr>
        <w:t>nová výstavba družstevních bytů</w:t>
      </w:r>
      <w:r w:rsidRPr="00A02403">
        <w:rPr>
          <w:rFonts w:ascii="Arial" w:hAnsi="Arial" w:cs="Arial"/>
          <w:i/>
        </w:rPr>
        <w:t>. Nejen, že je v tomto případě nový družstevní byt levnější než ty v osobním vlastnictví, ale na začátku každému stačí vstupní investice 25-30 % z ceny bytu, zbytek se splácí v nájmu. Úvěr na výstavbu je navíc poskytnut celému družstvu, takže jednotliví družstevníci nemusí dokládat příjmy, bezdlužnost apod</w:t>
      </w:r>
      <w:r w:rsidRPr="00A02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35FC5">
        <w:rPr>
          <w:rFonts w:ascii="Arial" w:hAnsi="Arial" w:cs="Arial"/>
          <w:i/>
        </w:rPr>
        <w:t>Byt</w:t>
      </w:r>
      <w:r>
        <w:rPr>
          <w:rFonts w:ascii="Arial" w:hAnsi="Arial" w:cs="Arial"/>
          <w:i/>
        </w:rPr>
        <w:t xml:space="preserve"> je </w:t>
      </w:r>
      <w:r w:rsidR="00467CD9">
        <w:rPr>
          <w:rFonts w:ascii="Arial" w:hAnsi="Arial" w:cs="Arial"/>
          <w:i/>
        </w:rPr>
        <w:t>také</w:t>
      </w:r>
      <w:bookmarkStart w:id="0" w:name="_GoBack"/>
      <w:bookmarkEnd w:id="0"/>
      <w:r>
        <w:rPr>
          <w:rFonts w:ascii="Arial" w:hAnsi="Arial" w:cs="Arial"/>
          <w:i/>
        </w:rPr>
        <w:t xml:space="preserve"> možné kdykoli převést do osobního vlastnictví</w:t>
      </w:r>
      <w:r w:rsidRPr="00A02403">
        <w:rPr>
          <w:rFonts w:ascii="Arial" w:hAnsi="Arial" w:cs="Arial"/>
          <w:i/>
        </w:rPr>
        <w:t>.</w:t>
      </w:r>
      <w:r w:rsidRPr="00A02403">
        <w:rPr>
          <w:rFonts w:ascii="Arial" w:hAnsi="Arial" w:cs="Arial"/>
        </w:rPr>
        <w:t>“</w:t>
      </w:r>
      <w:r w:rsidRPr="00A0240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20718" w:rsidRPr="00A02403" w:rsidRDefault="00320718" w:rsidP="00320718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</w:p>
    <w:p w:rsidR="002B050A" w:rsidRDefault="002B050A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</w:p>
    <w:p w:rsidR="003D0E22" w:rsidRPr="007B76B3" w:rsidRDefault="003D0E22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t>Kontakt pro média:</w:t>
      </w:r>
    </w:p>
    <w:p w:rsidR="003D0E22" w:rsidRPr="007B76B3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6B3" w:rsidRDefault="007B76B3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  <w:sectPr w:rsidR="007B76B3" w:rsidSect="007B76B3">
          <w:headerReference w:type="default" r:id="rId8"/>
          <w:footerReference w:type="default" r:id="rId9"/>
          <w:pgSz w:w="11906" w:h="16838" w:code="9"/>
          <w:pgMar w:top="2269" w:right="1416" w:bottom="1814" w:left="1418" w:header="709" w:footer="454" w:gutter="0"/>
          <w:cols w:space="708"/>
          <w:docGrid w:linePitch="360"/>
        </w:sectPr>
      </w:pP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lastRenderedPageBreak/>
        <w:t>Renata Fišerová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>E-mail: press@annonce.cz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 xml:space="preserve">Mobil: </w:t>
      </w:r>
      <w:r w:rsidRPr="007B76B3">
        <w:rPr>
          <w:rFonts w:ascii="Arial" w:eastAsia="Times New Roman" w:hAnsi="Arial" w:cs="Arial"/>
          <w:sz w:val="20"/>
          <w:szCs w:val="20"/>
          <w:lang w:eastAsia="cs-CZ"/>
        </w:rPr>
        <w:t>603 533 233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</w:pP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lastRenderedPageBreak/>
        <w:t xml:space="preserve">Ondřej Klein, </w:t>
      </w:r>
      <w:proofErr w:type="spellStart"/>
      <w:r w:rsidRPr="007B76B3">
        <w:rPr>
          <w:rFonts w:ascii="Arial" w:hAnsi="Arial" w:cs="Arial"/>
          <w:b/>
          <w:bCs/>
          <w:sz w:val="20"/>
          <w:szCs w:val="20"/>
        </w:rPr>
        <w:t>Heretic</w:t>
      </w:r>
      <w:proofErr w:type="spellEnd"/>
      <w:r w:rsidRPr="007B76B3">
        <w:rPr>
          <w:rFonts w:ascii="Arial" w:hAnsi="Arial" w:cs="Arial"/>
          <w:b/>
          <w:bCs/>
          <w:sz w:val="20"/>
          <w:szCs w:val="20"/>
        </w:rPr>
        <w:t xml:space="preserve"> PR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>E-mail: klein@hereticpr.cz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 xml:space="preserve">Mobil: </w:t>
      </w:r>
      <w:r w:rsidRPr="007B76B3">
        <w:rPr>
          <w:rFonts w:ascii="Arial" w:eastAsia="Times New Roman" w:hAnsi="Arial" w:cs="Arial"/>
          <w:sz w:val="20"/>
          <w:szCs w:val="20"/>
          <w:lang w:eastAsia="cs-CZ"/>
        </w:rPr>
        <w:t>774 156 477</w:t>
      </w: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6B3" w:rsidRDefault="007B76B3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7B76B3" w:rsidSect="007B76B3">
          <w:type w:val="continuous"/>
          <w:pgSz w:w="11906" w:h="16838" w:code="9"/>
          <w:pgMar w:top="2269" w:right="1416" w:bottom="1814" w:left="1418" w:header="709" w:footer="454" w:gutter="0"/>
          <w:cols w:num="2" w:space="708"/>
          <w:docGrid w:linePitch="360"/>
        </w:sect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D5847">
        <w:rPr>
          <w:rFonts w:ascii="Arial" w:hAnsi="Arial" w:cs="Arial"/>
          <w:b/>
          <w:sz w:val="20"/>
          <w:szCs w:val="20"/>
        </w:rPr>
        <w:t xml:space="preserve">O společnosti ANNONCE, </w:t>
      </w:r>
      <w:hyperlink r:id="rId10" w:history="1">
        <w:r w:rsidRPr="008D5847">
          <w:rPr>
            <w:rStyle w:val="Hypertextovodkaz"/>
            <w:rFonts w:ascii="Arial" w:hAnsi="Arial" w:cs="Arial"/>
            <w:sz w:val="20"/>
            <w:szCs w:val="20"/>
          </w:rPr>
          <w:t>www.annonce.cz</w:t>
        </w:r>
      </w:hyperlink>
      <w:r w:rsidRPr="008D5847">
        <w:rPr>
          <w:rFonts w:ascii="Arial" w:hAnsi="Arial" w:cs="Arial"/>
          <w:b/>
          <w:sz w:val="20"/>
          <w:szCs w:val="20"/>
        </w:rPr>
        <w:t xml:space="preserve"> </w:t>
      </w:r>
    </w:p>
    <w:p w:rsidR="00223BCC" w:rsidRPr="007D7157" w:rsidRDefault="003D0E22" w:rsidP="007D715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D5847">
        <w:rPr>
          <w:rStyle w:val="Zvraznn"/>
          <w:rFonts w:ascii="Arial" w:eastAsia="Times New Roman" w:hAnsi="Arial" w:cs="Arial"/>
          <w:i w:val="0"/>
          <w:sz w:val="20"/>
          <w:szCs w:val="20"/>
        </w:rPr>
        <w:t>ANNONCE a.s. je tradiční česká společnost zabývající se poskytováním a zprostředkováním služeb a obchodu svým zákazníkům. ANNONCE byla založena v březnu roku 1990 jako tištěné médium, ve kterém byly prezentovány inzeráty. V dnešní době tištěné médium vychází čtyřikrát týdně a týdenní náklad se pohybuje okolo 100 - 110 tisíc výtisků. Jen v roce 2011 ANNONCE otiskla 2,125 milionů inzerátů. Online verze ANNONCE vznikla v roce 1997 a od té doby má téměř 300 tisíc registrovaných uživatelů a okolo 350 tisíc reálných uživatelů za měsíc. Denně ANNONCE v průměru publikuje 250 tisíc inzerátů. Z toho například jen reality tvoří 80 tisíc, dalšími početnými a hojně využívanými rubrikami jsou Práce, Auto-moto a Seznamka.</w:t>
      </w:r>
    </w:p>
    <w:sectPr w:rsidR="00223BCC" w:rsidRPr="007D7157" w:rsidSect="007B76B3">
      <w:type w:val="continuous"/>
      <w:pgSz w:w="11906" w:h="16838" w:code="9"/>
      <w:pgMar w:top="2269" w:right="1416" w:bottom="181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86" w:rsidRDefault="00940B86" w:rsidP="005850A9">
      <w:pPr>
        <w:spacing w:after="0" w:line="240" w:lineRule="auto"/>
      </w:pPr>
      <w:r>
        <w:separator/>
      </w:r>
    </w:p>
  </w:endnote>
  <w:endnote w:type="continuationSeparator" w:id="0">
    <w:p w:rsidR="00940B86" w:rsidRDefault="00940B86" w:rsidP="005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A" w:rsidRDefault="00A44913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 wp14:anchorId="17DE9588" wp14:editId="511B53B4">
          <wp:simplePos x="0" y="0"/>
          <wp:positionH relativeFrom="column">
            <wp:posOffset>-857885</wp:posOffset>
          </wp:positionH>
          <wp:positionV relativeFrom="paragraph">
            <wp:posOffset>-922655</wp:posOffset>
          </wp:positionV>
          <wp:extent cx="2100580" cy="1913255"/>
          <wp:effectExtent l="0" t="0" r="0" b="0"/>
          <wp:wrapNone/>
          <wp:docPr id="1" name="Obrázek 5" descr="prvek_b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ek_ba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ANNONCE a.s., Chlumčanského 497/5, 180 00</w:t>
    </w:r>
    <w:r>
      <w:rPr>
        <w:rFonts w:ascii="Arial" w:hAnsi="Arial" w:cs="Arial"/>
        <w:sz w:val="16"/>
        <w:szCs w:val="16"/>
      </w:rPr>
      <w:t xml:space="preserve"> </w:t>
    </w:r>
    <w:r w:rsidRPr="00CE5D9F">
      <w:rPr>
        <w:rFonts w:ascii="Arial" w:hAnsi="Arial" w:cs="Arial"/>
        <w:sz w:val="16"/>
        <w:szCs w:val="16"/>
      </w:rPr>
      <w:t>Praha 8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T: +420</w:t>
    </w:r>
    <w:r>
      <w:rPr>
        <w:rFonts w:ascii="Arial" w:hAnsi="Arial" w:cs="Arial"/>
        <w:sz w:val="16"/>
        <w:szCs w:val="16"/>
      </w:rPr>
      <w:t> 221 626 111,</w:t>
    </w:r>
    <w:r w:rsidRPr="00CE5D9F">
      <w:rPr>
        <w:rFonts w:ascii="Arial" w:hAnsi="Arial" w:cs="Arial"/>
        <w:sz w:val="16"/>
        <w:szCs w:val="16"/>
      </w:rPr>
      <w:t xml:space="preserve"> F: +420</w:t>
    </w:r>
    <w:r>
      <w:rPr>
        <w:rFonts w:ascii="Arial" w:hAnsi="Arial" w:cs="Arial"/>
        <w:sz w:val="16"/>
        <w:szCs w:val="16"/>
      </w:rPr>
      <w:t> 221 626 238</w:t>
    </w:r>
    <w:r w:rsidRPr="00CE5D9F">
      <w:rPr>
        <w:rFonts w:ascii="Arial" w:hAnsi="Arial" w:cs="Arial"/>
        <w:sz w:val="16"/>
        <w:szCs w:val="16"/>
      </w:rPr>
      <w:t xml:space="preserve">, E: </w:t>
    </w:r>
    <w:hyperlink r:id="rId2" w:history="1">
      <w:r w:rsidRPr="00E371B5">
        <w:rPr>
          <w:rStyle w:val="Hypertextovodkaz"/>
          <w:rFonts w:ascii="Arial" w:hAnsi="Arial" w:cs="Arial"/>
          <w:color w:val="000000"/>
          <w:sz w:val="16"/>
          <w:szCs w:val="16"/>
          <w:u w:val="none"/>
        </w:rPr>
        <w:t>redakce@annonce.c</w:t>
      </w:r>
    </w:hyperlink>
    <w:r w:rsidRPr="00E371B5">
      <w:rPr>
        <w:rFonts w:ascii="Arial" w:hAnsi="Arial" w:cs="Arial"/>
        <w:color w:val="000000"/>
        <w:sz w:val="16"/>
        <w:szCs w:val="16"/>
      </w:rPr>
      <w:t>z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</w:t>
    </w:r>
    <w:r w:rsidRPr="00CE5D9F">
      <w:rPr>
        <w:rFonts w:ascii="Arial" w:hAnsi="Arial" w:cs="Arial"/>
        <w:sz w:val="16"/>
        <w:szCs w:val="16"/>
      </w:rPr>
      <w:t xml:space="preserve"> Václavské náměstí 802/56, </w:t>
    </w:r>
    <w:r>
      <w:rPr>
        <w:rFonts w:ascii="Arial" w:hAnsi="Arial" w:cs="Arial"/>
        <w:sz w:val="16"/>
        <w:szCs w:val="16"/>
      </w:rPr>
      <w:t xml:space="preserve">110 00 </w:t>
    </w:r>
    <w:r w:rsidRPr="00CE5D9F">
      <w:rPr>
        <w:rFonts w:ascii="Arial" w:hAnsi="Arial" w:cs="Arial"/>
        <w:sz w:val="16"/>
        <w:szCs w:val="16"/>
      </w:rPr>
      <w:t>Praha 1</w:t>
    </w:r>
    <w:r>
      <w:rPr>
        <w:rFonts w:ascii="Arial" w:hAnsi="Arial" w:cs="Arial"/>
        <w:sz w:val="16"/>
        <w:szCs w:val="16"/>
      </w:rPr>
      <w:t xml:space="preserve">, </w:t>
    </w:r>
    <w:r w:rsidRPr="00CE5D9F">
      <w:rPr>
        <w:rFonts w:ascii="Arial" w:hAnsi="Arial" w:cs="Arial"/>
        <w:sz w:val="16"/>
        <w:szCs w:val="16"/>
      </w:rPr>
      <w:t xml:space="preserve">IČ: </w:t>
    </w:r>
    <w:r>
      <w:rPr>
        <w:rFonts w:ascii="Arial" w:hAnsi="Arial" w:cs="Arial"/>
        <w:sz w:val="16"/>
        <w:szCs w:val="16"/>
      </w:rPr>
      <w:t>24222224, DIČ: CZ24222224</w:t>
    </w:r>
  </w:p>
  <w:p w:rsidR="00847E2A" w:rsidRPr="00CE5D9F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</w:t>
    </w:r>
    <w:r w:rsidRPr="00CE5D9F">
      <w:rPr>
        <w:rFonts w:ascii="Arial" w:hAnsi="Arial" w:cs="Arial"/>
        <w:sz w:val="16"/>
        <w:szCs w:val="16"/>
      </w:rPr>
      <w:t xml:space="preserve">vedena u </w:t>
    </w:r>
    <w:r>
      <w:rPr>
        <w:rFonts w:ascii="Arial" w:hAnsi="Arial" w:cs="Arial"/>
        <w:sz w:val="16"/>
        <w:szCs w:val="16"/>
      </w:rPr>
      <w:t>Městského s</w:t>
    </w:r>
    <w:r w:rsidRPr="00CE5D9F">
      <w:rPr>
        <w:rFonts w:ascii="Arial" w:hAnsi="Arial" w:cs="Arial"/>
        <w:sz w:val="16"/>
        <w:szCs w:val="16"/>
      </w:rPr>
      <w:t xml:space="preserve">oudu v Praze, spisová značka </w:t>
    </w:r>
    <w:r>
      <w:rPr>
        <w:rFonts w:ascii="Arial" w:hAnsi="Arial" w:cs="Arial"/>
        <w:sz w:val="16"/>
        <w:szCs w:val="16"/>
      </w:rPr>
      <w:t>B</w:t>
    </w:r>
    <w:r w:rsidRPr="00CE5D9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17900</w:t>
    </w:r>
  </w:p>
  <w:p w:rsidR="00847E2A" w:rsidRPr="005B31B4" w:rsidRDefault="00847E2A" w:rsidP="005850A9">
    <w:pPr>
      <w:spacing w:after="0" w:line="240" w:lineRule="auto"/>
      <w:jc w:val="right"/>
      <w:rPr>
        <w:rFonts w:ascii="Arial" w:hAnsi="Arial" w:cs="Arial"/>
        <w:b/>
        <w:color w:val="FDB913"/>
        <w:sz w:val="16"/>
        <w:szCs w:val="16"/>
      </w:rPr>
    </w:pPr>
    <w:r w:rsidRPr="005B31B4">
      <w:rPr>
        <w:rFonts w:ascii="Arial" w:hAnsi="Arial" w:cs="Arial"/>
        <w:b/>
        <w:color w:val="FDB913"/>
        <w:sz w:val="16"/>
        <w:szCs w:val="16"/>
      </w:rPr>
      <w:t>www.annonce.cz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86" w:rsidRDefault="00940B86" w:rsidP="005850A9">
      <w:pPr>
        <w:spacing w:after="0" w:line="240" w:lineRule="auto"/>
      </w:pPr>
      <w:r>
        <w:separator/>
      </w:r>
    </w:p>
  </w:footnote>
  <w:footnote w:type="continuationSeparator" w:id="0">
    <w:p w:rsidR="00940B86" w:rsidRDefault="00940B86" w:rsidP="005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9A" w:rsidRDefault="00E05D9A">
    <w:pPr>
      <w:pStyle w:val="Zhlav"/>
    </w:pPr>
    <w:r>
      <w:t>TISKOVÁ ZPRÁVA</w:t>
    </w:r>
  </w:p>
  <w:p w:rsidR="00847E2A" w:rsidRDefault="00E05D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8682EC" wp14:editId="25596B6E">
          <wp:simplePos x="0" y="0"/>
          <wp:positionH relativeFrom="column">
            <wp:posOffset>3886835</wp:posOffset>
          </wp:positionH>
          <wp:positionV relativeFrom="paragraph">
            <wp:posOffset>-577850</wp:posOffset>
          </wp:positionV>
          <wp:extent cx="2684780" cy="1078230"/>
          <wp:effectExtent l="0" t="0" r="0" b="0"/>
          <wp:wrapNone/>
          <wp:docPr id="4" name="Obrázek 4" descr="logo_hla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hla-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96D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3051D"/>
    <w:multiLevelType w:val="hybridMultilevel"/>
    <w:tmpl w:val="9E1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1177"/>
    <w:multiLevelType w:val="hybridMultilevel"/>
    <w:tmpl w:val="EF540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B8"/>
    <w:multiLevelType w:val="hybridMultilevel"/>
    <w:tmpl w:val="E398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679"/>
    <w:multiLevelType w:val="hybridMultilevel"/>
    <w:tmpl w:val="838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B4B"/>
    <w:multiLevelType w:val="hybridMultilevel"/>
    <w:tmpl w:val="B9D22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1B0"/>
    <w:multiLevelType w:val="hybridMultilevel"/>
    <w:tmpl w:val="47E0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703D"/>
    <w:multiLevelType w:val="hybridMultilevel"/>
    <w:tmpl w:val="6CE85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3BE7"/>
    <w:multiLevelType w:val="hybridMultilevel"/>
    <w:tmpl w:val="B8122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2248"/>
    <w:multiLevelType w:val="hybridMultilevel"/>
    <w:tmpl w:val="BB984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2"/>
    <w:rsid w:val="000263B5"/>
    <w:rsid w:val="0003557F"/>
    <w:rsid w:val="00054818"/>
    <w:rsid w:val="00071F52"/>
    <w:rsid w:val="0007418E"/>
    <w:rsid w:val="000804C7"/>
    <w:rsid w:val="000A58AC"/>
    <w:rsid w:val="000A60B7"/>
    <w:rsid w:val="000D2C67"/>
    <w:rsid w:val="000F30F7"/>
    <w:rsid w:val="0010245C"/>
    <w:rsid w:val="00111FE1"/>
    <w:rsid w:val="00113E5A"/>
    <w:rsid w:val="0012212B"/>
    <w:rsid w:val="0013219A"/>
    <w:rsid w:val="00134A55"/>
    <w:rsid w:val="00141EF1"/>
    <w:rsid w:val="00155773"/>
    <w:rsid w:val="00163AD5"/>
    <w:rsid w:val="00164E89"/>
    <w:rsid w:val="001C0847"/>
    <w:rsid w:val="001C4978"/>
    <w:rsid w:val="00200622"/>
    <w:rsid w:val="0020219F"/>
    <w:rsid w:val="002224C8"/>
    <w:rsid w:val="00223BCC"/>
    <w:rsid w:val="002413DC"/>
    <w:rsid w:val="002476BA"/>
    <w:rsid w:val="00264B3F"/>
    <w:rsid w:val="0026740D"/>
    <w:rsid w:val="00277CB8"/>
    <w:rsid w:val="00297092"/>
    <w:rsid w:val="002B050A"/>
    <w:rsid w:val="002D695A"/>
    <w:rsid w:val="002F23CA"/>
    <w:rsid w:val="00320718"/>
    <w:rsid w:val="0033267C"/>
    <w:rsid w:val="00356081"/>
    <w:rsid w:val="00356B9A"/>
    <w:rsid w:val="003660E3"/>
    <w:rsid w:val="00367885"/>
    <w:rsid w:val="003A2BAA"/>
    <w:rsid w:val="003A42E0"/>
    <w:rsid w:val="003A5774"/>
    <w:rsid w:val="003B1618"/>
    <w:rsid w:val="003B6C7F"/>
    <w:rsid w:val="003D0E22"/>
    <w:rsid w:val="003E47A5"/>
    <w:rsid w:val="003E7DE9"/>
    <w:rsid w:val="00403806"/>
    <w:rsid w:val="004310B2"/>
    <w:rsid w:val="00433D20"/>
    <w:rsid w:val="0043540C"/>
    <w:rsid w:val="00437453"/>
    <w:rsid w:val="00446ECD"/>
    <w:rsid w:val="00466434"/>
    <w:rsid w:val="00467CD9"/>
    <w:rsid w:val="0047249D"/>
    <w:rsid w:val="0047661E"/>
    <w:rsid w:val="00492636"/>
    <w:rsid w:val="004B6394"/>
    <w:rsid w:val="004D22F7"/>
    <w:rsid w:val="004E6C47"/>
    <w:rsid w:val="004E796C"/>
    <w:rsid w:val="004F6487"/>
    <w:rsid w:val="004F74DF"/>
    <w:rsid w:val="004F7C22"/>
    <w:rsid w:val="00544D5A"/>
    <w:rsid w:val="00560ED9"/>
    <w:rsid w:val="00566554"/>
    <w:rsid w:val="005850A9"/>
    <w:rsid w:val="00594521"/>
    <w:rsid w:val="005C799B"/>
    <w:rsid w:val="005C7E72"/>
    <w:rsid w:val="005F3EF8"/>
    <w:rsid w:val="00610E00"/>
    <w:rsid w:val="00632A8A"/>
    <w:rsid w:val="00633814"/>
    <w:rsid w:val="006353BB"/>
    <w:rsid w:val="0063687E"/>
    <w:rsid w:val="00646A30"/>
    <w:rsid w:val="00652748"/>
    <w:rsid w:val="00656EF6"/>
    <w:rsid w:val="0067013B"/>
    <w:rsid w:val="00686F2D"/>
    <w:rsid w:val="006945F6"/>
    <w:rsid w:val="006954F8"/>
    <w:rsid w:val="006A1655"/>
    <w:rsid w:val="006B6962"/>
    <w:rsid w:val="006B6C51"/>
    <w:rsid w:val="006C7E13"/>
    <w:rsid w:val="006D4A21"/>
    <w:rsid w:val="006E7B24"/>
    <w:rsid w:val="007111F8"/>
    <w:rsid w:val="00717B69"/>
    <w:rsid w:val="0073125E"/>
    <w:rsid w:val="0074344A"/>
    <w:rsid w:val="00744933"/>
    <w:rsid w:val="007676A0"/>
    <w:rsid w:val="0077466B"/>
    <w:rsid w:val="007A2088"/>
    <w:rsid w:val="007A2336"/>
    <w:rsid w:val="007B1B03"/>
    <w:rsid w:val="007B76B3"/>
    <w:rsid w:val="007D2C8A"/>
    <w:rsid w:val="007D5BE3"/>
    <w:rsid w:val="007D7157"/>
    <w:rsid w:val="007E7961"/>
    <w:rsid w:val="007F7A84"/>
    <w:rsid w:val="00825460"/>
    <w:rsid w:val="00847E2A"/>
    <w:rsid w:val="008501CC"/>
    <w:rsid w:val="008768E3"/>
    <w:rsid w:val="00886B59"/>
    <w:rsid w:val="00890809"/>
    <w:rsid w:val="008925FE"/>
    <w:rsid w:val="008A5F51"/>
    <w:rsid w:val="008D3D45"/>
    <w:rsid w:val="008D5847"/>
    <w:rsid w:val="008D7CE8"/>
    <w:rsid w:val="008E42B2"/>
    <w:rsid w:val="008F2C31"/>
    <w:rsid w:val="008F7CED"/>
    <w:rsid w:val="00904F9B"/>
    <w:rsid w:val="00907352"/>
    <w:rsid w:val="00934F77"/>
    <w:rsid w:val="00940B86"/>
    <w:rsid w:val="00940CBF"/>
    <w:rsid w:val="00942FD3"/>
    <w:rsid w:val="00947B20"/>
    <w:rsid w:val="009742D9"/>
    <w:rsid w:val="00982269"/>
    <w:rsid w:val="00986FF4"/>
    <w:rsid w:val="009B7715"/>
    <w:rsid w:val="009C1FE9"/>
    <w:rsid w:val="009C3500"/>
    <w:rsid w:val="009D0A02"/>
    <w:rsid w:val="00A05E6B"/>
    <w:rsid w:val="00A20C66"/>
    <w:rsid w:val="00A44913"/>
    <w:rsid w:val="00A56822"/>
    <w:rsid w:val="00A57652"/>
    <w:rsid w:val="00A704EC"/>
    <w:rsid w:val="00A7444D"/>
    <w:rsid w:val="00A84D5C"/>
    <w:rsid w:val="00A865A8"/>
    <w:rsid w:val="00AA78C8"/>
    <w:rsid w:val="00AB18E5"/>
    <w:rsid w:val="00AB4FA1"/>
    <w:rsid w:val="00AE0747"/>
    <w:rsid w:val="00AF529A"/>
    <w:rsid w:val="00AF57CA"/>
    <w:rsid w:val="00B20EE8"/>
    <w:rsid w:val="00B41484"/>
    <w:rsid w:val="00B440D6"/>
    <w:rsid w:val="00B52DFA"/>
    <w:rsid w:val="00B54490"/>
    <w:rsid w:val="00B766C2"/>
    <w:rsid w:val="00B82219"/>
    <w:rsid w:val="00BA1E9D"/>
    <w:rsid w:val="00BE07E8"/>
    <w:rsid w:val="00C01290"/>
    <w:rsid w:val="00C02B23"/>
    <w:rsid w:val="00C03BA7"/>
    <w:rsid w:val="00C051AB"/>
    <w:rsid w:val="00C10552"/>
    <w:rsid w:val="00C35F55"/>
    <w:rsid w:val="00C81E66"/>
    <w:rsid w:val="00CB133F"/>
    <w:rsid w:val="00CB7C5E"/>
    <w:rsid w:val="00D10347"/>
    <w:rsid w:val="00D221AE"/>
    <w:rsid w:val="00D27183"/>
    <w:rsid w:val="00D31EE0"/>
    <w:rsid w:val="00D62B91"/>
    <w:rsid w:val="00D90F62"/>
    <w:rsid w:val="00DF7A81"/>
    <w:rsid w:val="00E03063"/>
    <w:rsid w:val="00E033B1"/>
    <w:rsid w:val="00E05902"/>
    <w:rsid w:val="00E05D9A"/>
    <w:rsid w:val="00E31B9F"/>
    <w:rsid w:val="00E4191A"/>
    <w:rsid w:val="00E441E7"/>
    <w:rsid w:val="00E74733"/>
    <w:rsid w:val="00E80D0F"/>
    <w:rsid w:val="00EB6F6E"/>
    <w:rsid w:val="00EE5162"/>
    <w:rsid w:val="00F24F16"/>
    <w:rsid w:val="00F3060E"/>
    <w:rsid w:val="00F34BD6"/>
    <w:rsid w:val="00F462C9"/>
    <w:rsid w:val="00F51BF7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db913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  <w:style w:type="table" w:styleId="Mkatabulky">
    <w:name w:val="Table Grid"/>
    <w:basedOn w:val="Normlntabulka"/>
    <w:uiPriority w:val="59"/>
    <w:rsid w:val="008A5F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  <w:style w:type="table" w:styleId="Mkatabulky">
    <w:name w:val="Table Grid"/>
    <w:basedOn w:val="Normlntabulka"/>
    <w:uiPriority w:val="59"/>
    <w:rsid w:val="008A5F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non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e@annonce.c2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3737</CharactersWithSpaces>
  <SharedDoc>false</SharedDoc>
  <HLinks>
    <vt:vector size="18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mailto:redakce@annonce.c2z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Ondra</cp:lastModifiedBy>
  <cp:revision>2</cp:revision>
  <cp:lastPrinted>2012-03-19T09:26:00Z</cp:lastPrinted>
  <dcterms:created xsi:type="dcterms:W3CDTF">2013-11-27T09:11:00Z</dcterms:created>
  <dcterms:modified xsi:type="dcterms:W3CDTF">2013-11-27T09:11:00Z</dcterms:modified>
</cp:coreProperties>
</file>